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9B3AC" w14:textId="77777777" w:rsidR="00A633C8" w:rsidRPr="00D82703" w:rsidRDefault="00A633C8" w:rsidP="00A633C8">
      <w:pPr>
        <w:shd w:val="clear" w:color="auto" w:fill="FFFFFF"/>
        <w:spacing w:before="100" w:beforeAutospacing="1" w:after="100" w:afterAutospacing="1"/>
        <w:rPr>
          <w:rFonts w:ascii="Roboto Condensed" w:eastAsia="Calibri" w:hAnsi="Roboto Condensed"/>
          <w:b/>
          <w:bCs/>
          <w:sz w:val="24"/>
          <w:szCs w:val="24"/>
          <w:shd w:val="clear" w:color="auto" w:fill="FFFFFF"/>
          <w:lang w:val="en-US"/>
        </w:rPr>
      </w:pPr>
    </w:p>
    <w:p w14:paraId="08487F3A" w14:textId="7106B41B" w:rsidR="00A633C8" w:rsidRPr="00D82703" w:rsidRDefault="00A633C8" w:rsidP="00A633C8">
      <w:pPr>
        <w:shd w:val="clear" w:color="auto" w:fill="FFFFFF"/>
        <w:spacing w:before="100" w:beforeAutospacing="1" w:after="100" w:afterAutospacing="1"/>
        <w:jc w:val="center"/>
        <w:rPr>
          <w:rFonts w:ascii="Roboto Condensed" w:eastAsia="Calibri" w:hAnsi="Roboto Condensed"/>
          <w:b/>
          <w:bCs/>
          <w:sz w:val="32"/>
          <w:szCs w:val="32"/>
          <w:shd w:val="clear" w:color="auto" w:fill="FFFFFF"/>
        </w:rPr>
      </w:pPr>
      <w:r w:rsidRPr="00D82703">
        <w:rPr>
          <w:rFonts w:ascii="Roboto Condensed" w:eastAsia="Calibri" w:hAnsi="Roboto Condensed"/>
          <w:b/>
          <w:bCs/>
          <w:sz w:val="32"/>
          <w:szCs w:val="32"/>
          <w:shd w:val="clear" w:color="auto" w:fill="FFFFFF"/>
        </w:rPr>
        <w:t>Grupa Play po I kwartale 2023 roku: mocne wyniki biznesowe</w:t>
      </w:r>
      <w:r w:rsidR="005D7F06" w:rsidRPr="00D82703">
        <w:rPr>
          <w:rFonts w:ascii="Roboto Condensed" w:eastAsia="Calibri" w:hAnsi="Roboto Condensed"/>
          <w:b/>
          <w:bCs/>
          <w:sz w:val="32"/>
          <w:szCs w:val="32"/>
          <w:shd w:val="clear" w:color="auto" w:fill="FFFFFF"/>
        </w:rPr>
        <w:t xml:space="preserve"> </w:t>
      </w:r>
      <w:r w:rsidRPr="00D82703">
        <w:rPr>
          <w:rFonts w:ascii="Roboto Condensed" w:eastAsia="Calibri" w:hAnsi="Roboto Condensed"/>
          <w:b/>
          <w:bCs/>
          <w:sz w:val="32"/>
          <w:szCs w:val="32"/>
          <w:shd w:val="clear" w:color="auto" w:fill="FFFFFF"/>
        </w:rPr>
        <w:t>i</w:t>
      </w:r>
      <w:r w:rsidR="005D7F06" w:rsidRPr="00D82703">
        <w:rPr>
          <w:rFonts w:ascii="Roboto Condensed" w:eastAsia="Calibri" w:hAnsi="Roboto Condensed"/>
          <w:b/>
          <w:bCs/>
          <w:sz w:val="32"/>
          <w:szCs w:val="32"/>
          <w:shd w:val="clear" w:color="auto" w:fill="FFFFFF"/>
        </w:rPr>
        <w:t> </w:t>
      </w:r>
      <w:r w:rsidRPr="00D82703">
        <w:rPr>
          <w:rFonts w:ascii="Roboto Condensed" w:eastAsia="Calibri" w:hAnsi="Roboto Condensed"/>
          <w:b/>
          <w:bCs/>
          <w:sz w:val="32"/>
          <w:szCs w:val="32"/>
          <w:shd w:val="clear" w:color="auto" w:fill="FFFFFF"/>
        </w:rPr>
        <w:t>finansowe</w:t>
      </w:r>
      <w:r w:rsidR="007A7715" w:rsidRPr="00D82703">
        <w:rPr>
          <w:rFonts w:ascii="Roboto Condensed" w:eastAsia="Calibri" w:hAnsi="Roboto Condensed"/>
          <w:b/>
          <w:bCs/>
          <w:sz w:val="32"/>
          <w:szCs w:val="32"/>
          <w:shd w:val="clear" w:color="auto" w:fill="FFFFFF"/>
        </w:rPr>
        <w:t xml:space="preserve"> </w:t>
      </w:r>
      <w:r w:rsidRPr="00D82703">
        <w:rPr>
          <w:rFonts w:ascii="Roboto Condensed" w:eastAsia="Calibri" w:hAnsi="Roboto Condensed"/>
          <w:b/>
          <w:bCs/>
          <w:sz w:val="32"/>
          <w:szCs w:val="32"/>
          <w:shd w:val="clear" w:color="auto" w:fill="FFFFFF"/>
        </w:rPr>
        <w:t xml:space="preserve">z rekordowymi wzrostami przychodów i wskaźnika </w:t>
      </w:r>
      <w:proofErr w:type="spellStart"/>
      <w:r w:rsidRPr="00D82703">
        <w:rPr>
          <w:rFonts w:ascii="Roboto Condensed" w:eastAsia="Calibri" w:hAnsi="Roboto Condensed"/>
          <w:b/>
          <w:bCs/>
          <w:sz w:val="32"/>
          <w:szCs w:val="32"/>
          <w:shd w:val="clear" w:color="auto" w:fill="FFFFFF"/>
        </w:rPr>
        <w:t>EBITDAaL</w:t>
      </w:r>
      <w:proofErr w:type="spellEnd"/>
      <w:r w:rsidRPr="00D82703">
        <w:rPr>
          <w:rFonts w:ascii="Roboto Condensed" w:eastAsia="Calibri" w:hAnsi="Roboto Condensed"/>
          <w:b/>
          <w:bCs/>
          <w:sz w:val="32"/>
          <w:szCs w:val="32"/>
          <w:shd w:val="clear" w:color="auto" w:fill="FFFFFF"/>
        </w:rPr>
        <w:t xml:space="preserve"> oraz uruchomienie największej sieci stacjonarnej w Polsce w otwartym modelu dostępu </w:t>
      </w:r>
    </w:p>
    <w:p w14:paraId="263CD8C9" w14:textId="636142A0" w:rsidR="00A633C8" w:rsidRPr="00D82703" w:rsidRDefault="00A633C8" w:rsidP="005D7F06">
      <w:pPr>
        <w:shd w:val="clear" w:color="auto" w:fill="FFFFFF"/>
        <w:spacing w:before="100" w:beforeAutospacing="1" w:after="100" w:afterAutospacing="1"/>
        <w:jc w:val="both"/>
        <w:rPr>
          <w:rFonts w:ascii="Roboto Condensed" w:eastAsia="Calibri" w:hAnsi="Roboto Condensed" w:cs="Times New Roman"/>
          <w:shd w:val="clear" w:color="auto" w:fill="FFFFFF"/>
        </w:rPr>
      </w:pPr>
      <w:r w:rsidRPr="00D82703">
        <w:rPr>
          <w:rFonts w:ascii="Roboto Condensed" w:eastAsia="Calibri" w:hAnsi="Roboto Condensed"/>
          <w:shd w:val="clear" w:color="auto" w:fill="FFFFFF"/>
        </w:rPr>
        <w:t>Warszawa, 17 maja 2023: Grupa Play, wiodący operator telekomunikacyjny w Polsce, podsumowuje pierwszy kwartał 2023 roku mocnymi wynikami biznesowymi</w:t>
      </w:r>
      <w:r w:rsidRPr="00D82703">
        <w:rPr>
          <w:rFonts w:ascii="Roboto Condensed" w:eastAsia="Calibri" w:hAnsi="Roboto Condensed" w:cs="Times New Roman"/>
          <w:shd w:val="clear" w:color="auto" w:fill="FFFFFF"/>
        </w:rPr>
        <w:t xml:space="preserve"> i finansowymi. Całkowite przychody wzrosły o 34% r/r do kwoty 2,4 mld PLN a wskaźnik </w:t>
      </w:r>
      <w:proofErr w:type="spellStart"/>
      <w:r w:rsidRPr="00D82703">
        <w:rPr>
          <w:rFonts w:ascii="Roboto Condensed" w:eastAsia="Calibri" w:hAnsi="Roboto Condensed" w:cs="Times New Roman"/>
          <w:shd w:val="clear" w:color="auto" w:fill="FFFFFF"/>
        </w:rPr>
        <w:t>EBITDAaL</w:t>
      </w:r>
      <w:proofErr w:type="spellEnd"/>
      <w:r w:rsidRPr="00D82703">
        <w:rPr>
          <w:rFonts w:ascii="Roboto Condensed" w:eastAsia="Calibri" w:hAnsi="Roboto Condensed" w:cs="Times New Roman"/>
          <w:shd w:val="clear" w:color="auto" w:fill="FFFFFF"/>
        </w:rPr>
        <w:t xml:space="preserve"> przekroczył 1 mld PLN wzrastając prawie</w:t>
      </w:r>
      <w:r w:rsidR="005D7F06" w:rsidRPr="00D82703">
        <w:rPr>
          <w:rFonts w:ascii="Roboto Condensed" w:eastAsia="Calibri" w:hAnsi="Roboto Condensed" w:cs="Times New Roman"/>
          <w:shd w:val="clear" w:color="auto" w:fill="FFFFFF"/>
        </w:rPr>
        <w:t xml:space="preserve"> o</w:t>
      </w:r>
      <w:r w:rsidRPr="00D82703">
        <w:rPr>
          <w:rFonts w:ascii="Roboto Condensed" w:eastAsia="Calibri" w:hAnsi="Roboto Condensed" w:cs="Times New Roman"/>
          <w:shd w:val="clear" w:color="auto" w:fill="FFFFFF"/>
        </w:rPr>
        <w:t xml:space="preserve"> 24% r/r. Grupa Play we współpracy z firmą </w:t>
      </w:r>
      <w:proofErr w:type="spellStart"/>
      <w:r w:rsidRPr="00D82703">
        <w:rPr>
          <w:rFonts w:ascii="Roboto Condensed" w:eastAsia="Calibri" w:hAnsi="Roboto Condensed" w:cs="Times New Roman"/>
          <w:shd w:val="clear" w:color="auto" w:fill="FFFFFF"/>
        </w:rPr>
        <w:t>InfraVia</w:t>
      </w:r>
      <w:proofErr w:type="spellEnd"/>
      <w:r w:rsidRPr="00D82703">
        <w:rPr>
          <w:rFonts w:ascii="Roboto Condensed" w:eastAsia="Calibri" w:hAnsi="Roboto Condensed" w:cs="Times New Roman"/>
          <w:shd w:val="clear" w:color="auto" w:fill="FFFFFF"/>
        </w:rPr>
        <w:t xml:space="preserve"> Capital Partners uruchomiła największą sieć stacjonarną w otwartym modelu dostępu</w:t>
      </w:r>
      <w:r w:rsidR="00A84662" w:rsidRPr="00D82703">
        <w:rPr>
          <w:rFonts w:ascii="Roboto Condensed" w:eastAsia="Calibri" w:hAnsi="Roboto Condensed" w:cs="Times New Roman"/>
          <w:shd w:val="clear" w:color="auto" w:fill="FFFFFF"/>
        </w:rPr>
        <w:t xml:space="preserve"> - </w:t>
      </w:r>
      <w:r w:rsidRPr="00D82703">
        <w:rPr>
          <w:rFonts w:ascii="Roboto Condensed" w:eastAsia="Calibri" w:hAnsi="Roboto Condensed" w:cs="Times New Roman"/>
          <w:shd w:val="clear" w:color="auto" w:fill="FFFFFF"/>
        </w:rPr>
        <w:t>Polski Światłowód Otwarty</w:t>
      </w:r>
      <w:r w:rsidR="00A84662" w:rsidRPr="00D82703">
        <w:rPr>
          <w:rFonts w:ascii="Roboto Condensed" w:eastAsia="Calibri" w:hAnsi="Roboto Condensed" w:cs="Times New Roman"/>
          <w:shd w:val="clear" w:color="auto" w:fill="FFFFFF"/>
        </w:rPr>
        <w:t xml:space="preserve">, </w:t>
      </w:r>
      <w:r w:rsidRPr="00D82703">
        <w:rPr>
          <w:rFonts w:ascii="Roboto Condensed" w:eastAsia="Calibri" w:hAnsi="Roboto Condensed" w:cs="Times New Roman"/>
          <w:shd w:val="clear" w:color="auto" w:fill="FFFFFF"/>
        </w:rPr>
        <w:t>aby przyspieszyć i zintensyfikować rozwój stacjonarnej sieci szerokopasmowej w Polsce. Jednocześnie Play kontynuuje dalszy dynamiczny rozwój mobilnej infrastruktury telekomunikacyjnej zwiększając dostępność usług cyfrowych dla klientów, tym samym zapewniając wolność wyboru.</w:t>
      </w:r>
    </w:p>
    <w:p w14:paraId="66A7E170" w14:textId="085B395E" w:rsidR="00A633C8" w:rsidRPr="00D82703" w:rsidRDefault="00A633C8" w:rsidP="005D7F06">
      <w:pPr>
        <w:shd w:val="clear" w:color="auto" w:fill="FFFFFF"/>
        <w:spacing w:before="100" w:beforeAutospacing="1" w:after="100" w:afterAutospacing="1"/>
        <w:rPr>
          <w:rFonts w:ascii="Roboto Condensed" w:eastAsia="Calibri" w:hAnsi="Roboto Condensed"/>
          <w:b/>
          <w:bCs/>
        </w:rPr>
      </w:pPr>
      <w:r w:rsidRPr="00D82703">
        <w:rPr>
          <w:rFonts w:ascii="Roboto Condensed" w:eastAsia="Calibri" w:hAnsi="Roboto Condensed"/>
          <w:b/>
          <w:bCs/>
        </w:rPr>
        <w:t>Najważniejsze dane za I kwartał 2023 roku:</w:t>
      </w:r>
    </w:p>
    <w:p w14:paraId="768C186A" w14:textId="5505DF8E" w:rsidR="00A633C8" w:rsidRPr="00D82703" w:rsidRDefault="00A633C8" w:rsidP="005D7F06">
      <w:pPr>
        <w:rPr>
          <w:rFonts w:ascii="Roboto Condensed" w:hAnsi="Roboto Condensed"/>
        </w:rPr>
      </w:pPr>
      <w:r w:rsidRPr="00D82703">
        <w:rPr>
          <w:rFonts w:ascii="Roboto Condensed" w:hAnsi="Roboto Condensed"/>
          <w:b/>
          <w:bCs/>
        </w:rPr>
        <w:t>Mocne wyniki biznesowe i finansowe:</w:t>
      </w:r>
      <w:r w:rsidRPr="00D82703">
        <w:rPr>
          <w:rFonts w:ascii="Roboto Condensed" w:hAnsi="Roboto Condensed"/>
        </w:rPr>
        <w:t> </w:t>
      </w:r>
    </w:p>
    <w:p w14:paraId="77919CCE" w14:textId="77777777" w:rsidR="00A633C8" w:rsidRPr="00D82703" w:rsidRDefault="00A633C8" w:rsidP="00A633C8">
      <w:pPr>
        <w:numPr>
          <w:ilvl w:val="0"/>
          <w:numId w:val="11"/>
        </w:numPr>
        <w:rPr>
          <w:rFonts w:ascii="Roboto Condensed" w:eastAsia="Times New Roman" w:hAnsi="Roboto Condensed"/>
        </w:rPr>
      </w:pPr>
      <w:r w:rsidRPr="00D82703">
        <w:rPr>
          <w:rFonts w:ascii="Roboto Condensed" w:eastAsia="Times New Roman" w:hAnsi="Roboto Condensed"/>
        </w:rPr>
        <w:t>Liczba raportowanych klientów mobilnych (bez M2M) wzrosła o ponad 6,5% r/r przekraczając liczbę 17,1 mln  </w:t>
      </w:r>
    </w:p>
    <w:p w14:paraId="2839863F" w14:textId="186C8E71" w:rsidR="00A633C8" w:rsidRPr="00D82703" w:rsidRDefault="00A633C8" w:rsidP="00A633C8">
      <w:pPr>
        <w:numPr>
          <w:ilvl w:val="0"/>
          <w:numId w:val="11"/>
        </w:numPr>
        <w:rPr>
          <w:rFonts w:ascii="Roboto Condensed" w:eastAsia="Times New Roman" w:hAnsi="Roboto Condensed"/>
        </w:rPr>
      </w:pPr>
      <w:r w:rsidRPr="00D82703">
        <w:rPr>
          <w:rFonts w:ascii="Roboto Condensed" w:eastAsia="Times New Roman" w:hAnsi="Roboto Condensed"/>
        </w:rPr>
        <w:t>Liczba aktywnych klientów mobilnych wyniosła 12,8</w:t>
      </w:r>
      <w:r w:rsidRPr="00D82703">
        <w:rPr>
          <w:rFonts w:ascii="Times New Roman" w:eastAsia="Times New Roman" w:hAnsi="Times New Roman" w:cs="Times New Roman"/>
        </w:rPr>
        <w:t> </w:t>
      </w:r>
      <w:r w:rsidRPr="00D82703">
        <w:rPr>
          <w:rFonts w:ascii="Roboto Condensed" w:eastAsia="Times New Roman" w:hAnsi="Roboto Condensed"/>
        </w:rPr>
        <w:t xml:space="preserve">mln i wzrosła o 3% r/r </w:t>
      </w:r>
    </w:p>
    <w:p w14:paraId="17A152D4" w14:textId="08AA9444" w:rsidR="00A633C8" w:rsidRPr="00D82703" w:rsidRDefault="00A633C8" w:rsidP="00A633C8">
      <w:pPr>
        <w:numPr>
          <w:ilvl w:val="0"/>
          <w:numId w:val="11"/>
        </w:numPr>
        <w:rPr>
          <w:rFonts w:ascii="Roboto Condensed" w:eastAsia="Times New Roman" w:hAnsi="Roboto Condensed"/>
        </w:rPr>
      </w:pPr>
      <w:r w:rsidRPr="00D82703">
        <w:rPr>
          <w:rFonts w:ascii="Roboto Condensed" w:eastAsia="Times New Roman" w:hAnsi="Roboto Condensed"/>
        </w:rPr>
        <w:t>Pozycja lidera MNP z 18,4 tys. numerami przeniesionymi do Play, wyprzedzając konkurencję</w:t>
      </w:r>
    </w:p>
    <w:p w14:paraId="41DFD8A8" w14:textId="6B96F841" w:rsidR="00A633C8" w:rsidRPr="00D82703" w:rsidRDefault="00A633C8" w:rsidP="00A633C8">
      <w:pPr>
        <w:numPr>
          <w:ilvl w:val="0"/>
          <w:numId w:val="11"/>
        </w:numPr>
        <w:rPr>
          <w:rFonts w:ascii="Roboto Condensed" w:eastAsia="Times New Roman" w:hAnsi="Roboto Condensed"/>
        </w:rPr>
      </w:pPr>
      <w:r w:rsidRPr="00D82703">
        <w:rPr>
          <w:rFonts w:ascii="Roboto Condensed" w:eastAsia="Times New Roman" w:hAnsi="Roboto Condensed"/>
        </w:rPr>
        <w:t>Liczba abonentów usług stacjonarnych oraz usług dla domu wyniosła ponad 2 mln i wzrosła o 9,1% r/r</w:t>
      </w:r>
    </w:p>
    <w:p w14:paraId="43878098" w14:textId="77777777" w:rsidR="00A633C8" w:rsidRPr="00D82703" w:rsidRDefault="00A633C8" w:rsidP="00A633C8">
      <w:pPr>
        <w:numPr>
          <w:ilvl w:val="0"/>
          <w:numId w:val="11"/>
        </w:numPr>
        <w:rPr>
          <w:rFonts w:ascii="Roboto Condensed" w:eastAsia="Times New Roman" w:hAnsi="Roboto Condensed"/>
        </w:rPr>
      </w:pPr>
      <w:r w:rsidRPr="00D82703">
        <w:rPr>
          <w:rFonts w:ascii="Roboto Condensed" w:eastAsia="Times New Roman" w:hAnsi="Roboto Condensed"/>
        </w:rPr>
        <w:t>Całkowite przychody wzrosły o 34% r/r osiągając w I kwartale 2023 r. 2,4 mld PLN </w:t>
      </w:r>
    </w:p>
    <w:p w14:paraId="405D1FB6" w14:textId="77777777" w:rsidR="00A633C8" w:rsidRPr="00D82703" w:rsidRDefault="00A633C8" w:rsidP="00A633C8">
      <w:pPr>
        <w:numPr>
          <w:ilvl w:val="0"/>
          <w:numId w:val="11"/>
        </w:numPr>
        <w:rPr>
          <w:rFonts w:ascii="Roboto Condensed" w:eastAsia="Times New Roman" w:hAnsi="Roboto Condensed"/>
        </w:rPr>
      </w:pPr>
      <w:r w:rsidRPr="00D82703">
        <w:rPr>
          <w:rFonts w:ascii="Roboto Condensed" w:eastAsia="Times New Roman" w:hAnsi="Roboto Condensed"/>
        </w:rPr>
        <w:t>Przychody z usług mobilnych wzrosły o 6,7% r/r osiągając 1,1 mld PLN w I kwartale 2023 r.</w:t>
      </w:r>
    </w:p>
    <w:p w14:paraId="4F965073" w14:textId="77777777" w:rsidR="00A633C8" w:rsidRPr="00D82703" w:rsidRDefault="00A633C8" w:rsidP="00A633C8">
      <w:pPr>
        <w:numPr>
          <w:ilvl w:val="0"/>
          <w:numId w:val="11"/>
        </w:numPr>
        <w:rPr>
          <w:rFonts w:ascii="Roboto Condensed" w:eastAsia="Times New Roman" w:hAnsi="Roboto Condensed"/>
        </w:rPr>
      </w:pPr>
      <w:r w:rsidRPr="00D82703">
        <w:rPr>
          <w:rFonts w:ascii="Roboto Condensed" w:eastAsia="Times New Roman" w:hAnsi="Roboto Condensed"/>
        </w:rPr>
        <w:t xml:space="preserve">Wskaźnik </w:t>
      </w:r>
      <w:proofErr w:type="spellStart"/>
      <w:r w:rsidRPr="00D82703">
        <w:rPr>
          <w:rFonts w:ascii="Roboto Condensed" w:eastAsia="Times New Roman" w:hAnsi="Roboto Condensed"/>
        </w:rPr>
        <w:t>EBITDAaL</w:t>
      </w:r>
      <w:proofErr w:type="spellEnd"/>
      <w:r w:rsidRPr="00D82703">
        <w:rPr>
          <w:rFonts w:ascii="Roboto Condensed" w:eastAsia="Times New Roman" w:hAnsi="Roboto Condensed"/>
        </w:rPr>
        <w:t xml:space="preserve"> przekroczył 1 mld PLN, co oznacza wzrost o prawie 24% r/r </w:t>
      </w:r>
    </w:p>
    <w:p w14:paraId="531312AB" w14:textId="77777777" w:rsidR="005D7F06" w:rsidRPr="00D82703" w:rsidRDefault="005D7F06" w:rsidP="00A633C8">
      <w:pPr>
        <w:rPr>
          <w:rFonts w:ascii="Roboto Condensed" w:eastAsia="Calibri" w:hAnsi="Roboto Condensed"/>
        </w:rPr>
      </w:pPr>
    </w:p>
    <w:p w14:paraId="64B3EC18" w14:textId="0A8608FA" w:rsidR="00A633C8" w:rsidRPr="00D82703" w:rsidRDefault="00A633C8" w:rsidP="00A633C8">
      <w:pPr>
        <w:rPr>
          <w:rFonts w:ascii="Roboto Condensed" w:hAnsi="Roboto Condensed"/>
        </w:rPr>
      </w:pPr>
      <w:r w:rsidRPr="00D82703">
        <w:rPr>
          <w:rFonts w:ascii="Roboto Condensed" w:hAnsi="Roboto Condensed"/>
          <w:b/>
          <w:bCs/>
        </w:rPr>
        <w:t>Dalsze inwestycje w rozbudowę sieci komórkowej i stacjonarnej w celu zapewnienia klientom wolności wyboru i dostępu do najwyższej jakości usług dla klientów w całej Polsce:</w:t>
      </w:r>
    </w:p>
    <w:p w14:paraId="65753E71" w14:textId="77777777" w:rsidR="00A633C8" w:rsidRPr="00D82703" w:rsidRDefault="00A633C8" w:rsidP="00A633C8">
      <w:pPr>
        <w:numPr>
          <w:ilvl w:val="0"/>
          <w:numId w:val="12"/>
        </w:numPr>
        <w:rPr>
          <w:rFonts w:ascii="Roboto Condensed" w:eastAsia="Times New Roman" w:hAnsi="Roboto Condensed"/>
        </w:rPr>
      </w:pPr>
      <w:r w:rsidRPr="00D82703">
        <w:rPr>
          <w:rFonts w:ascii="Roboto Condensed" w:eastAsia="Times New Roman" w:hAnsi="Roboto Condensed"/>
        </w:rPr>
        <w:t>Rozwój nowoczesnej infrastruktury mobilnej z liczbą 10</w:t>
      </w:r>
      <w:r w:rsidRPr="00D82703">
        <w:rPr>
          <w:rFonts w:ascii="Times New Roman" w:eastAsia="Times New Roman" w:hAnsi="Times New Roman" w:cs="Times New Roman"/>
        </w:rPr>
        <w:t> </w:t>
      </w:r>
      <w:r w:rsidRPr="00D82703">
        <w:rPr>
          <w:rFonts w:ascii="Roboto Condensed" w:eastAsia="Times New Roman" w:hAnsi="Roboto Condensed"/>
        </w:rPr>
        <w:t>742 stacji na koniec I kwartału 2023 r., uruchomienie 171 stacji w ciągu I kwartału 2023 r.</w:t>
      </w:r>
    </w:p>
    <w:p w14:paraId="5DE95A34" w14:textId="77777777" w:rsidR="00A633C8" w:rsidRPr="00D82703" w:rsidRDefault="00A633C8" w:rsidP="00A633C8">
      <w:pPr>
        <w:numPr>
          <w:ilvl w:val="0"/>
          <w:numId w:val="12"/>
        </w:numPr>
        <w:rPr>
          <w:rFonts w:ascii="Roboto Condensed" w:eastAsia="Times New Roman" w:hAnsi="Roboto Condensed"/>
        </w:rPr>
      </w:pPr>
      <w:r w:rsidRPr="00D82703">
        <w:rPr>
          <w:rFonts w:ascii="Roboto Condensed" w:eastAsia="Times New Roman" w:hAnsi="Roboto Condensed"/>
        </w:rPr>
        <w:t xml:space="preserve">Budowa największej w Polsce stacjonarnej sieci szerokopasmowej w otwartym modelu dostępu z firmą </w:t>
      </w:r>
      <w:proofErr w:type="spellStart"/>
      <w:r w:rsidRPr="00D82703">
        <w:rPr>
          <w:rFonts w:ascii="Roboto Condensed" w:eastAsia="Times New Roman" w:hAnsi="Roboto Condensed"/>
        </w:rPr>
        <w:t>InfraVia</w:t>
      </w:r>
      <w:proofErr w:type="spellEnd"/>
      <w:r w:rsidRPr="00D82703">
        <w:rPr>
          <w:rFonts w:ascii="Roboto Condensed" w:eastAsia="Times New Roman" w:hAnsi="Roboto Condensed"/>
        </w:rPr>
        <w:t xml:space="preserve"> Capital Partners, która na podstawie umowy z dnia 31 marca 2023 nabyła 50% udziałów spółki zależnej Play, Polski Światłowód Otwarty Sp. z o.o., który w ramach współpracy rozszerzy zasięg usług </w:t>
      </w:r>
      <w:proofErr w:type="spellStart"/>
      <w:r w:rsidRPr="00D82703">
        <w:rPr>
          <w:rFonts w:ascii="Roboto Condensed" w:eastAsia="Times New Roman" w:hAnsi="Roboto Condensed"/>
        </w:rPr>
        <w:t>internetu</w:t>
      </w:r>
      <w:proofErr w:type="spellEnd"/>
      <w:r w:rsidRPr="00D82703">
        <w:rPr>
          <w:rFonts w:ascii="Roboto Condensed" w:eastAsia="Times New Roman" w:hAnsi="Roboto Condensed"/>
        </w:rPr>
        <w:t xml:space="preserve"> szerokopasmowego do ponad 6 milionów gospodarstw w perspektywie średnioterminowej</w:t>
      </w:r>
    </w:p>
    <w:p w14:paraId="4806B14B" w14:textId="0A07F730" w:rsidR="00A633C8" w:rsidRPr="00D82703" w:rsidRDefault="00A633C8" w:rsidP="00A633C8">
      <w:pPr>
        <w:numPr>
          <w:ilvl w:val="0"/>
          <w:numId w:val="12"/>
        </w:numPr>
        <w:rPr>
          <w:rFonts w:ascii="Roboto Condensed" w:eastAsia="Times New Roman" w:hAnsi="Roboto Condensed"/>
        </w:rPr>
      </w:pPr>
      <w:r w:rsidRPr="00D82703">
        <w:rPr>
          <w:rFonts w:ascii="Roboto Condensed" w:eastAsia="Times New Roman" w:hAnsi="Roboto Condensed"/>
        </w:rPr>
        <w:t xml:space="preserve">Zwiększenie udziałów w </w:t>
      </w:r>
      <w:proofErr w:type="spellStart"/>
      <w:r w:rsidRPr="00D82703">
        <w:rPr>
          <w:rFonts w:ascii="Roboto Condensed" w:eastAsia="Times New Roman" w:hAnsi="Roboto Condensed"/>
        </w:rPr>
        <w:t>SferaNet</w:t>
      </w:r>
      <w:proofErr w:type="spellEnd"/>
      <w:r w:rsidRPr="00D82703">
        <w:rPr>
          <w:rFonts w:ascii="Roboto Condensed" w:eastAsia="Times New Roman" w:hAnsi="Roboto Condensed"/>
        </w:rPr>
        <w:t xml:space="preserve">, operatorze sieci światłowodowych na Podbeskidziu, do 86,5% akcji, co przyczyni się to do poszerzania zasięgu usług światłowodowego </w:t>
      </w:r>
      <w:proofErr w:type="spellStart"/>
      <w:r w:rsidRPr="00D82703">
        <w:rPr>
          <w:rFonts w:ascii="Roboto Condensed" w:eastAsia="Times New Roman" w:hAnsi="Roboto Condensed"/>
        </w:rPr>
        <w:t>internetu</w:t>
      </w:r>
      <w:proofErr w:type="spellEnd"/>
      <w:r w:rsidRPr="00D82703">
        <w:rPr>
          <w:rFonts w:ascii="Roboto Condensed" w:eastAsia="Times New Roman" w:hAnsi="Roboto Condensed"/>
        </w:rPr>
        <w:t xml:space="preserve"> i telewizji cyfrowej</w:t>
      </w:r>
    </w:p>
    <w:p w14:paraId="6E6417FF" w14:textId="77777777" w:rsidR="005D7F06" w:rsidRPr="00D82703" w:rsidRDefault="005D7F06" w:rsidP="00A633C8">
      <w:pPr>
        <w:rPr>
          <w:rFonts w:ascii="Roboto Condensed" w:eastAsia="Calibri" w:hAnsi="Roboto Condensed"/>
          <w:b/>
          <w:bCs/>
          <w:sz w:val="16"/>
          <w:szCs w:val="16"/>
        </w:rPr>
      </w:pPr>
    </w:p>
    <w:p w14:paraId="3C560677" w14:textId="1DC01EA3" w:rsidR="00A633C8" w:rsidRPr="00D82703" w:rsidRDefault="00A633C8" w:rsidP="00A633C8">
      <w:pPr>
        <w:rPr>
          <w:rFonts w:ascii="Roboto Condensed" w:hAnsi="Roboto Condensed"/>
          <w:b/>
          <w:bCs/>
          <w:lang w:val="en-GB"/>
        </w:rPr>
      </w:pPr>
      <w:r w:rsidRPr="00D82703">
        <w:rPr>
          <w:rFonts w:ascii="Roboto Condensed" w:hAnsi="Roboto Condensed"/>
          <w:b/>
          <w:bCs/>
          <w:lang w:val="en-GB"/>
        </w:rPr>
        <w:t xml:space="preserve">Jean Marc Harion, </w:t>
      </w:r>
      <w:proofErr w:type="spellStart"/>
      <w:r w:rsidRPr="00D82703">
        <w:rPr>
          <w:rFonts w:ascii="Roboto Condensed" w:hAnsi="Roboto Condensed"/>
          <w:b/>
          <w:bCs/>
          <w:lang w:val="en-GB"/>
        </w:rPr>
        <w:t>Prezes</w:t>
      </w:r>
      <w:proofErr w:type="spellEnd"/>
      <w:r w:rsidRPr="00D82703">
        <w:rPr>
          <w:rFonts w:ascii="Roboto Condensed" w:hAnsi="Roboto Condensed"/>
          <w:b/>
          <w:bCs/>
          <w:lang w:val="en-GB"/>
        </w:rPr>
        <w:t xml:space="preserve"> </w:t>
      </w:r>
      <w:proofErr w:type="spellStart"/>
      <w:r w:rsidRPr="00D82703">
        <w:rPr>
          <w:rFonts w:ascii="Roboto Condensed" w:hAnsi="Roboto Condensed"/>
          <w:b/>
          <w:bCs/>
          <w:lang w:val="en-GB"/>
        </w:rPr>
        <w:t>Grupy</w:t>
      </w:r>
      <w:proofErr w:type="spellEnd"/>
      <w:r w:rsidRPr="00D82703">
        <w:rPr>
          <w:rFonts w:ascii="Roboto Condensed" w:hAnsi="Roboto Condensed"/>
          <w:b/>
          <w:bCs/>
          <w:lang w:val="en-GB"/>
        </w:rPr>
        <w:t xml:space="preserve"> Play:</w:t>
      </w:r>
    </w:p>
    <w:p w14:paraId="189F8963" w14:textId="4E937DE9" w:rsidR="00A633C8" w:rsidRPr="00D82703" w:rsidRDefault="00A633C8" w:rsidP="005D7F06">
      <w:pPr>
        <w:jc w:val="both"/>
        <w:rPr>
          <w:rFonts w:ascii="Roboto Condensed" w:hAnsi="Roboto Condensed"/>
          <w:i/>
          <w:iCs/>
        </w:rPr>
      </w:pPr>
      <w:r w:rsidRPr="00D82703">
        <w:rPr>
          <w:rFonts w:ascii="Roboto Condensed" w:hAnsi="Roboto Condensed"/>
          <w:i/>
          <w:iCs/>
        </w:rPr>
        <w:t>„W pierwszym kwartale 2023 roku nasza determinacja, elastyczność i odporność znalazły odzwierciedlenie w niezwykle mocnych wynikach finansowych i dalszym rozwoju Grupy Play. Decyzja o udostępnieniu naszej infrastruktury stacjonarnej w otwartym modelu</w:t>
      </w:r>
      <w:r w:rsidR="00C5322C" w:rsidRPr="00D82703">
        <w:rPr>
          <w:rFonts w:ascii="Roboto Condensed" w:hAnsi="Roboto Condensed"/>
          <w:i/>
          <w:iCs/>
        </w:rPr>
        <w:t>,</w:t>
      </w:r>
      <w:r w:rsidRPr="00D82703">
        <w:rPr>
          <w:rFonts w:ascii="Roboto Condensed" w:hAnsi="Roboto Condensed"/>
          <w:i/>
          <w:iCs/>
        </w:rPr>
        <w:t xml:space="preserve"> </w:t>
      </w:r>
      <w:r w:rsidR="00C5322C" w:rsidRPr="00D82703">
        <w:rPr>
          <w:rFonts w:ascii="Roboto Condensed" w:hAnsi="Roboto Condensed"/>
          <w:i/>
          <w:iCs/>
        </w:rPr>
        <w:t xml:space="preserve">we współpracy z </w:t>
      </w:r>
      <w:proofErr w:type="spellStart"/>
      <w:r w:rsidR="00C5322C" w:rsidRPr="00D82703">
        <w:rPr>
          <w:rFonts w:ascii="Roboto Condensed" w:hAnsi="Roboto Condensed"/>
          <w:i/>
          <w:iCs/>
        </w:rPr>
        <w:t>InfraVia</w:t>
      </w:r>
      <w:proofErr w:type="spellEnd"/>
      <w:r w:rsidR="00C5322C" w:rsidRPr="00D82703">
        <w:rPr>
          <w:rFonts w:ascii="Roboto Condensed" w:hAnsi="Roboto Condensed"/>
          <w:i/>
          <w:iCs/>
        </w:rPr>
        <w:t xml:space="preserve">, </w:t>
      </w:r>
      <w:r w:rsidRPr="00D82703">
        <w:rPr>
          <w:rFonts w:ascii="Roboto Condensed" w:hAnsi="Roboto Condensed"/>
          <w:i/>
          <w:iCs/>
        </w:rPr>
        <w:t>za pośrednictwem spółki zależnej</w:t>
      </w:r>
      <w:r w:rsidR="00C5322C" w:rsidRPr="00D82703">
        <w:rPr>
          <w:rFonts w:ascii="Roboto Condensed" w:hAnsi="Roboto Condensed"/>
          <w:i/>
          <w:iCs/>
        </w:rPr>
        <w:t xml:space="preserve"> </w:t>
      </w:r>
      <w:r w:rsidRPr="00D82703">
        <w:rPr>
          <w:rFonts w:ascii="Roboto Condensed" w:hAnsi="Roboto Condensed"/>
          <w:i/>
          <w:iCs/>
        </w:rPr>
        <w:t xml:space="preserve"> Polski Światłowód</w:t>
      </w:r>
      <w:r w:rsidR="00C5322C" w:rsidRPr="00D82703">
        <w:rPr>
          <w:rFonts w:ascii="Roboto Condensed" w:hAnsi="Roboto Condensed"/>
          <w:i/>
          <w:iCs/>
        </w:rPr>
        <w:t xml:space="preserve"> </w:t>
      </w:r>
      <w:r w:rsidRPr="00D82703">
        <w:rPr>
          <w:rFonts w:ascii="Roboto Condensed" w:hAnsi="Roboto Condensed"/>
          <w:i/>
          <w:iCs/>
        </w:rPr>
        <w:t>Otwarty</w:t>
      </w:r>
      <w:r w:rsidR="00C5322C" w:rsidRPr="00D82703">
        <w:rPr>
          <w:rFonts w:ascii="Roboto Condensed" w:hAnsi="Roboto Condensed"/>
          <w:i/>
          <w:iCs/>
        </w:rPr>
        <w:t xml:space="preserve"> </w:t>
      </w:r>
      <w:r w:rsidRPr="00D82703">
        <w:rPr>
          <w:rFonts w:ascii="Roboto Condensed" w:hAnsi="Roboto Condensed"/>
          <w:i/>
          <w:iCs/>
        </w:rPr>
        <w:t>jest przełomową inicjatywą mającą na celu przyspieszenie cyfryzacji Polski i zapewnienie wszystkim klientom wolności wyboru. Jestem dumny z osiągnięć połączonych zespołów Play, UPC i 3S, które pozwalają w dalszym ciągu umacniać naszą pozycję lidera z korzyścią dla polskich konsumentów oraz zapewniać im superszybkie usługi telekomunikacyjne, niezbędne w ich codziennym życiu.”</w:t>
      </w:r>
    </w:p>
    <w:sectPr w:rsidR="00A633C8" w:rsidRPr="00D8270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76873" w14:textId="77777777" w:rsidR="00B22957" w:rsidRDefault="00B22957" w:rsidP="00F6654F">
      <w:r>
        <w:separator/>
      </w:r>
    </w:p>
  </w:endnote>
  <w:endnote w:type="continuationSeparator" w:id="0">
    <w:p w14:paraId="5EEA8E13" w14:textId="77777777" w:rsidR="00B22957" w:rsidRDefault="00B22957" w:rsidP="00F66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Condensed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4D0C9" w14:textId="77777777" w:rsidR="006A66B0" w:rsidRDefault="006A66B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1DFA3" w14:textId="0B81A465" w:rsidR="006A66B0" w:rsidRDefault="006A66B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23FB7" w14:textId="77777777" w:rsidR="006A66B0" w:rsidRDefault="006A66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12DF6" w14:textId="77777777" w:rsidR="00B22957" w:rsidRDefault="00B22957" w:rsidP="00F6654F">
      <w:r>
        <w:separator/>
      </w:r>
    </w:p>
  </w:footnote>
  <w:footnote w:type="continuationSeparator" w:id="0">
    <w:p w14:paraId="15B404E8" w14:textId="77777777" w:rsidR="00B22957" w:rsidRDefault="00B22957" w:rsidP="00F66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19FE1" w14:textId="77777777" w:rsidR="00F6654F" w:rsidRDefault="00000000">
    <w:pPr>
      <w:pStyle w:val="Nagwek"/>
    </w:pPr>
    <w:r>
      <w:rPr>
        <w:noProof/>
      </w:rPr>
      <w:pict w14:anchorId="586775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  <w:r>
      <w:rPr>
        <w:noProof/>
      </w:rPr>
      <w:pict w14:anchorId="141AD60E">
        <v:shape id="_x0000_s1035" type="#_x0000_t75" style="position:absolute;margin-left:0;margin-top:0;width:595.3pt;height:841.95pt;z-index:-251646976;mso-position-horizontal:center;mso-position-horizontal-relative:margin;mso-position-vertical:center;mso-position-vertical-relative:margin" o:allowincell="f">
          <v:imagedata r:id="rId2" o:title="PLAY"/>
          <w10:wrap anchorx="margin" anchory="margin"/>
        </v:shape>
      </w:pict>
    </w:r>
    <w:r>
      <w:rPr>
        <w:noProof/>
      </w:rPr>
      <w:pict w14:anchorId="649286E3">
        <v:shape id="_x0000_s1032" type="#_x0000_t75" style="position:absolute;margin-left:0;margin-top:0;width:595.55pt;height:842.05pt;z-index:-251649024;mso-position-horizontal:center;mso-position-horizontal-relative:margin;mso-position-vertical:center;mso-position-vertical-relative:margin" o:allowincell="f">
          <v:imagedata r:id="rId3" o:title="Obszar roboczy 1 kopia@4x"/>
          <w10:wrap anchorx="margin" anchory="margin"/>
        </v:shape>
      </w:pict>
    </w:r>
    <w:r>
      <w:rPr>
        <w:noProof/>
      </w:rPr>
      <w:pict w14:anchorId="644DAE52">
        <v:shape id="_x0000_s1029" type="#_x0000_t75" style="position:absolute;margin-left:0;margin-top:0;width:595.55pt;height:842.05pt;z-index:-251652096;mso-position-horizontal:center;mso-position-horizontal-relative:margin;mso-position-vertical:center;mso-position-vertical-relative:margin" o:allowincell="f">
          <v:imagedata r:id="rId4" o:title="Obszar roboczy 1 kopia 3@4x"/>
          <w10:wrap anchorx="margin" anchory="margin"/>
        </v:shape>
      </w:pict>
    </w:r>
    <w:r>
      <w:rPr>
        <w:noProof/>
      </w:rPr>
      <w:pict w14:anchorId="1325634C">
        <v:shape id="_x0000_s1026" type="#_x0000_t75" style="position:absolute;margin-left:0;margin-top:0;width:595.55pt;height:842.05pt;z-index:-251657216;mso-position-horizontal:center;mso-position-horizontal-relative:margin;mso-position-vertical:center;mso-position-vertical-relative:margin" o:allowincell="f">
          <v:imagedata r:id="rId5" o:title="Obszar roboczy 1 kopia 2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B7A21" w14:textId="77777777" w:rsidR="00F6654F" w:rsidRPr="00F6654F" w:rsidRDefault="00000000" w:rsidP="00F6654F">
    <w:pPr>
      <w:pStyle w:val="Nagwek"/>
      <w:jc w:val="right"/>
      <w:rPr>
        <w:sz w:val="40"/>
      </w:rPr>
    </w:pPr>
    <w:r>
      <w:rPr>
        <w:noProof/>
      </w:rPr>
      <w:pict w14:anchorId="1C5F16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left:0;text-align:left;margin-left:0;margin-top:0;width:595.2pt;height:841.9pt;z-index:-251643904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01116" w14:textId="77777777" w:rsidR="00F6654F" w:rsidRDefault="00000000">
    <w:pPr>
      <w:pStyle w:val="Nagwek"/>
    </w:pPr>
    <w:r>
      <w:rPr>
        <w:noProof/>
      </w:rPr>
      <w:pict w14:anchorId="06EE25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7" type="#_x0000_t75" style="position:absolute;margin-left:0;margin-top:0;width:595.2pt;height:841.9pt;z-index:-251645952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02C5C"/>
    <w:multiLevelType w:val="hybridMultilevel"/>
    <w:tmpl w:val="DD1E7E5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255878"/>
    <w:multiLevelType w:val="hybridMultilevel"/>
    <w:tmpl w:val="779888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82038"/>
    <w:multiLevelType w:val="multilevel"/>
    <w:tmpl w:val="5AF6F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832C57"/>
    <w:multiLevelType w:val="hybridMultilevel"/>
    <w:tmpl w:val="76B8EA0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B3D60"/>
    <w:multiLevelType w:val="multilevel"/>
    <w:tmpl w:val="935EE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1C0405B"/>
    <w:multiLevelType w:val="multilevel"/>
    <w:tmpl w:val="5AF6F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4CF2121"/>
    <w:multiLevelType w:val="multilevel"/>
    <w:tmpl w:val="5AF6F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BA30D90"/>
    <w:multiLevelType w:val="multilevel"/>
    <w:tmpl w:val="456E0B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BF3BD5"/>
    <w:multiLevelType w:val="hybridMultilevel"/>
    <w:tmpl w:val="2BCE05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3A389B"/>
    <w:multiLevelType w:val="multilevel"/>
    <w:tmpl w:val="83C492EA"/>
    <w:lvl w:ilvl="0">
      <w:start w:val="1"/>
      <w:numFmt w:val="bullet"/>
      <w:lvlText w:val=""/>
      <w:lvlJc w:val="left"/>
      <w:pPr>
        <w:tabs>
          <w:tab w:val="num" w:pos="696"/>
        </w:tabs>
        <w:ind w:left="6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16"/>
        </w:tabs>
        <w:ind w:left="141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76"/>
        </w:tabs>
        <w:ind w:left="357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36"/>
        </w:tabs>
        <w:ind w:left="573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E3F6D17"/>
    <w:multiLevelType w:val="multilevel"/>
    <w:tmpl w:val="B01A4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EC6B8C"/>
    <w:multiLevelType w:val="multilevel"/>
    <w:tmpl w:val="4D681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E5979EA"/>
    <w:multiLevelType w:val="multilevel"/>
    <w:tmpl w:val="AC803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ECE71AB"/>
    <w:multiLevelType w:val="hybridMultilevel"/>
    <w:tmpl w:val="0A60454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34515001">
    <w:abstractNumId w:val="4"/>
  </w:num>
  <w:num w:numId="2" w16cid:durableId="1192189942">
    <w:abstractNumId w:val="12"/>
  </w:num>
  <w:num w:numId="3" w16cid:durableId="957447432">
    <w:abstractNumId w:val="11"/>
  </w:num>
  <w:num w:numId="4" w16cid:durableId="1476951265">
    <w:abstractNumId w:val="9"/>
  </w:num>
  <w:num w:numId="5" w16cid:durableId="763300532">
    <w:abstractNumId w:val="8"/>
  </w:num>
  <w:num w:numId="6" w16cid:durableId="1012338676">
    <w:abstractNumId w:val="7"/>
  </w:num>
  <w:num w:numId="7" w16cid:durableId="398675156">
    <w:abstractNumId w:val="1"/>
  </w:num>
  <w:num w:numId="8" w16cid:durableId="1997415829">
    <w:abstractNumId w:val="13"/>
  </w:num>
  <w:num w:numId="9" w16cid:durableId="2002271259">
    <w:abstractNumId w:val="0"/>
  </w:num>
  <w:num w:numId="10" w16cid:durableId="1199392473">
    <w:abstractNumId w:val="3"/>
  </w:num>
  <w:num w:numId="11" w16cid:durableId="1087725002">
    <w:abstractNumId w:val="2"/>
  </w:num>
  <w:num w:numId="12" w16cid:durableId="653683126">
    <w:abstractNumId w:val="10"/>
  </w:num>
  <w:num w:numId="13" w16cid:durableId="1916011784">
    <w:abstractNumId w:val="6"/>
  </w:num>
  <w:num w:numId="14" w16cid:durableId="10651091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54F"/>
    <w:rsid w:val="00014C19"/>
    <w:rsid w:val="000D4EFF"/>
    <w:rsid w:val="001574BF"/>
    <w:rsid w:val="001F0525"/>
    <w:rsid w:val="0023606E"/>
    <w:rsid w:val="002C14AA"/>
    <w:rsid w:val="004A0EB6"/>
    <w:rsid w:val="00531CD8"/>
    <w:rsid w:val="00557925"/>
    <w:rsid w:val="005D7F06"/>
    <w:rsid w:val="006413BD"/>
    <w:rsid w:val="006502C9"/>
    <w:rsid w:val="006A66B0"/>
    <w:rsid w:val="006B21DE"/>
    <w:rsid w:val="006D2811"/>
    <w:rsid w:val="00782C29"/>
    <w:rsid w:val="007A7715"/>
    <w:rsid w:val="00831246"/>
    <w:rsid w:val="008959E4"/>
    <w:rsid w:val="00A633C8"/>
    <w:rsid w:val="00A84662"/>
    <w:rsid w:val="00AB4CE7"/>
    <w:rsid w:val="00B02290"/>
    <w:rsid w:val="00B22957"/>
    <w:rsid w:val="00B50765"/>
    <w:rsid w:val="00BC56C8"/>
    <w:rsid w:val="00C5322C"/>
    <w:rsid w:val="00D82703"/>
    <w:rsid w:val="00E04DDA"/>
    <w:rsid w:val="00E87659"/>
    <w:rsid w:val="00EC4FC1"/>
    <w:rsid w:val="00F15C25"/>
    <w:rsid w:val="00F53A8A"/>
    <w:rsid w:val="00F6654F"/>
    <w:rsid w:val="00F73C7D"/>
    <w:rsid w:val="00F773F6"/>
    <w:rsid w:val="00FA2910"/>
    <w:rsid w:val="00FF309F"/>
    <w:rsid w:val="338FB028"/>
    <w:rsid w:val="7059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8EC8BD"/>
  <w15:chartTrackingRefBased/>
  <w15:docId w15:val="{58B49A50-A6B7-4893-955C-A8F840A6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765"/>
    <w:pPr>
      <w:spacing w:after="0" w:line="240" w:lineRule="auto"/>
    </w:pPr>
    <w:rPr>
      <w:rFonts w:ascii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54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654F"/>
  </w:style>
  <w:style w:type="paragraph" w:styleId="Stopka">
    <w:name w:val="footer"/>
    <w:basedOn w:val="Normalny"/>
    <w:link w:val="StopkaZnak"/>
    <w:uiPriority w:val="99"/>
    <w:unhideWhenUsed/>
    <w:rsid w:val="00F6654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54F"/>
  </w:style>
  <w:style w:type="character" w:styleId="Uwydatnienie">
    <w:name w:val="Emphasis"/>
    <w:basedOn w:val="Domylnaczcionkaakapitu"/>
    <w:uiPriority w:val="20"/>
    <w:qFormat/>
    <w:rsid w:val="00B50765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81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811"/>
    <w:rPr>
      <w:rFonts w:ascii="Calibri" w:hAnsi="Calibri" w:cs="Calibri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811"/>
    <w:rPr>
      <w:vertAlign w:val="superscript"/>
    </w:rPr>
  </w:style>
  <w:style w:type="paragraph" w:styleId="Akapitzlist">
    <w:name w:val="List Paragraph"/>
    <w:basedOn w:val="Normalny"/>
    <w:uiPriority w:val="34"/>
    <w:qFormat/>
    <w:rsid w:val="00A633C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A633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7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331">
          <w:marLeft w:val="0"/>
          <w:marRight w:val="0"/>
          <w:marTop w:val="0"/>
          <w:marBottom w:val="0"/>
          <w:divBdr>
            <w:top w:val="single" w:sz="18" w:space="6" w:color="D3DB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470</Words>
  <Characters>2824</Characters>
  <Application>Microsoft Office Word</Application>
  <DocSecurity>0</DocSecurity>
  <Lines>23</Lines>
  <Paragraphs>6</Paragraphs>
  <ScaleCrop>false</ScaleCrop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Sankowska-Sieniek, Ewa</cp:lastModifiedBy>
  <cp:revision>9</cp:revision>
  <dcterms:created xsi:type="dcterms:W3CDTF">2023-05-16T08:11:00Z</dcterms:created>
  <dcterms:modified xsi:type="dcterms:W3CDTF">2023-05-16T18:44:00Z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878f14-522c-44a3-9011-4044940f4100_Enabled">
    <vt:lpwstr>true</vt:lpwstr>
  </property>
  <property fmtid="{D5CDD505-2E9C-101B-9397-08002B2CF9AE}" pid="3" name="MSIP_Label_82878f14-522c-44a3-9011-4044940f4100_SetDate">
    <vt:lpwstr>2022-11-15T06:42:06Z</vt:lpwstr>
  </property>
  <property fmtid="{D5CDD505-2E9C-101B-9397-08002B2CF9AE}" pid="4" name="MSIP_Label_82878f14-522c-44a3-9011-4044940f4100_Method">
    <vt:lpwstr>Privileged</vt:lpwstr>
  </property>
  <property fmtid="{D5CDD505-2E9C-101B-9397-08002B2CF9AE}" pid="5" name="MSIP_Label_82878f14-522c-44a3-9011-4044940f4100_Name">
    <vt:lpwstr>82878f14-522c-44a3-9011-4044940f4100</vt:lpwstr>
  </property>
  <property fmtid="{D5CDD505-2E9C-101B-9397-08002B2CF9AE}" pid="6" name="MSIP_Label_82878f14-522c-44a3-9011-4044940f4100_SiteId">
    <vt:lpwstr>c0627ec3-7e6c-493d-9763-bf943844e332</vt:lpwstr>
  </property>
  <property fmtid="{D5CDD505-2E9C-101B-9397-08002B2CF9AE}" pid="7" name="MSIP_Label_82878f14-522c-44a3-9011-4044940f4100_ActionId">
    <vt:lpwstr>3e60482d-9c5b-4044-98ef-07ff68c45d10</vt:lpwstr>
  </property>
  <property fmtid="{D5CDD505-2E9C-101B-9397-08002B2CF9AE}" pid="8" name="MSIP_Label_82878f14-522c-44a3-9011-4044940f4100_ContentBits">
    <vt:lpwstr>0</vt:lpwstr>
  </property>
  <property fmtid="{D5CDD505-2E9C-101B-9397-08002B2CF9AE}" pid="9" name="UPCGREENmodCATEGORY">
    <vt:lpwstr>INTERNAL</vt:lpwstr>
  </property>
  <property fmtid="{D5CDD505-2E9C-101B-9397-08002B2CF9AE}" pid="10" name="UPCGREENmodClassifiedBy">
    <vt:lpwstr>PLADM\mfura;Fura Michal</vt:lpwstr>
  </property>
  <property fmtid="{D5CDD505-2E9C-101B-9397-08002B2CF9AE}" pid="11" name="UPCGREENmodClassificationDate">
    <vt:lpwstr>2022-11-15T08:05:33.6743206+01:00</vt:lpwstr>
  </property>
  <property fmtid="{D5CDD505-2E9C-101B-9397-08002B2CF9AE}" pid="12" name="UPCGREENmodClassifiedBySID">
    <vt:lpwstr>PLADM\S-1-5-21-274730123-1507018650-313593124-106842</vt:lpwstr>
  </property>
  <property fmtid="{D5CDD505-2E9C-101B-9397-08002B2CF9AE}" pid="13" name="UPCGREENmodGRNItemId">
    <vt:lpwstr>GRN-31da3b03-67fa-40a2-91cb-3c8e0de4acb1</vt:lpwstr>
  </property>
  <property fmtid="{D5CDD505-2E9C-101B-9397-08002B2CF9AE}" pid="14" name="UPCGREENmodHash">
    <vt:lpwstr>oKjCUrsUFp5gR1WMnqP0LuV2o4f73YrRu02X+qHYZCo=</vt:lpwstr>
  </property>
  <property fmtid="{D5CDD505-2E9C-101B-9397-08002B2CF9AE}" pid="15" name="UPCGREENmodRefresh">
    <vt:lpwstr>False</vt:lpwstr>
  </property>
</Properties>
</file>